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B" w:rsidRDefault="006F3DF7" w:rsidP="006F3DF7">
      <w:pPr>
        <w:rPr>
          <w:sz w:val="22"/>
          <w:szCs w:val="22"/>
          <w:u w:val="single"/>
        </w:rPr>
      </w:pPr>
      <w:r w:rsidRPr="00E7435D">
        <w:rPr>
          <w:sz w:val="22"/>
          <w:szCs w:val="22"/>
          <w:u w:val="single"/>
        </w:rPr>
        <w:t xml:space="preserve">Załącznik nr 3 – wykaz urządzeń </w:t>
      </w:r>
    </w:p>
    <w:p w:rsidR="00CB0D78" w:rsidRPr="00CB0D78" w:rsidRDefault="00CB0D78" w:rsidP="00CB0D78">
      <w:pPr>
        <w:jc w:val="center"/>
        <w:rPr>
          <w:b/>
          <w:sz w:val="22"/>
          <w:szCs w:val="22"/>
        </w:rPr>
      </w:pPr>
      <w:r w:rsidRPr="00CB0D78">
        <w:rPr>
          <w:b/>
          <w:sz w:val="22"/>
          <w:szCs w:val="22"/>
        </w:rPr>
        <w:t>Zestawienie UPS na terenie WSS Olsztyn</w:t>
      </w:r>
    </w:p>
    <w:p w:rsidR="00CB0D78" w:rsidRDefault="00CB0D78" w:rsidP="006F3DF7">
      <w:pPr>
        <w:rPr>
          <w:sz w:val="22"/>
          <w:szCs w:val="22"/>
          <w:u w:val="single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142"/>
        <w:gridCol w:w="2556"/>
        <w:gridCol w:w="1134"/>
        <w:gridCol w:w="1560"/>
        <w:gridCol w:w="1275"/>
        <w:gridCol w:w="2127"/>
        <w:gridCol w:w="2409"/>
        <w:gridCol w:w="1418"/>
        <w:gridCol w:w="1417"/>
      </w:tblGrid>
      <w:tr w:rsidR="00CB0D78" w:rsidRPr="00CB0D78" w:rsidTr="00CB0D78">
        <w:trPr>
          <w:trHeight w:val="90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Moc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Numer seryjny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Co zasila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Ilość akumulatorów [szt]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Data wymiany akumulatorów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Usterki</w:t>
            </w:r>
          </w:p>
        </w:tc>
      </w:tr>
      <w:tr w:rsidR="00CB0D78" w:rsidRPr="00CB0D78" w:rsidTr="00CB0D78">
        <w:trPr>
          <w:trHeight w:val="53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DYGIS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3802450301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OIT, SOR I , SORII,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38 (AML 65-12)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738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MAS4BC320S-00 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PM 21897001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KARIOCHIRURGIA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40 (SWL 3300) 12V,105 Ah, czas podtrzymania 180 min 15 kW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834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Netys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NRT-U1700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1,7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1D10180083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APTEKA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4 (UIPOW LP9-12), 4 (MW26-12)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Uszkodzony moduł GMS i jeden akumulator MW26-12</w:t>
            </w:r>
          </w:p>
        </w:tc>
      </w:tr>
      <w:tr w:rsidR="00CB0D78" w:rsidRPr="00CB0D78" w:rsidTr="00CB0D78">
        <w:trPr>
          <w:trHeight w:val="68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MAS2MC115S-00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15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P111866001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NACZYNIÓWKA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40 (JM 12-55 55Ah)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Data wymiany akumulatorów sierpień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676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Masters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BC 340T+94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PM14035001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CHIRURGIA + ELEKTROFIZJOLOGIA NP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144 (CSB UPS 12460F2 9Ah)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701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Eaton </w:t>
            </w: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Powerware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9355-40-8-3 x9Ah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357026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Hemodynamika 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108 (MWL 9-12)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Data wymiany akumulatorów sierpień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399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GP 2.0 FSZ B71GP 120-1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120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P227643001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Hemodynamika   II 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88 (SW2 1800 – 55Ah)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50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ITYS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 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4T14950010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color w:val="000000"/>
                <w:sz w:val="20"/>
                <w:szCs w:val="20"/>
              </w:rPr>
              <w:t>Opisownia</w:t>
            </w:r>
            <w:proofErr w:type="spellEnd"/>
            <w:r w:rsidRPr="00CB0D78">
              <w:rPr>
                <w:color w:val="000000"/>
                <w:sz w:val="20"/>
                <w:szCs w:val="20"/>
              </w:rPr>
              <w:t xml:space="preserve">  Hemodynamiki II 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20 (CSB 7,2 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Wymiana akumulatorów, wysokie RW</w:t>
            </w:r>
          </w:p>
        </w:tc>
      </w:tr>
      <w:tr w:rsidR="00CB0D78" w:rsidRPr="00CB0D78" w:rsidTr="00CB0D78">
        <w:trPr>
          <w:trHeight w:val="94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Delta POWER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UPS Delta Power GREEN Force </w:t>
            </w: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Dp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GF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80 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MC41UT858300001 (Typ: DMSTK80BNBOOG9)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IV , V,  VI PIĘTRO (</w:t>
            </w:r>
            <w:proofErr w:type="spellStart"/>
            <w:r w:rsidRPr="00CB0D78">
              <w:rPr>
                <w:color w:val="000000"/>
                <w:sz w:val="20"/>
                <w:szCs w:val="20"/>
              </w:rPr>
              <w:t>Transprantologia</w:t>
            </w:r>
            <w:proofErr w:type="spellEnd"/>
            <w:r w:rsidRPr="00CB0D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D78">
              <w:rPr>
                <w:color w:val="000000"/>
                <w:sz w:val="20"/>
                <w:szCs w:val="20"/>
              </w:rPr>
              <w:t>Gastroeneterologia</w:t>
            </w:r>
            <w:proofErr w:type="spellEnd"/>
            <w:r w:rsidRPr="00CB0D78">
              <w:rPr>
                <w:color w:val="000000"/>
                <w:sz w:val="20"/>
                <w:szCs w:val="20"/>
              </w:rPr>
              <w:t>, Trakt Porodowy)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120 (SBL 150-12)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41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Masters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GP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10 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PM 13672001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NEFROLOGIA NP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144 (CSB HRL 1234 W, 9Ah)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662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Masters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4BC360T-00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P237416001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NEONATOLOGIA VI 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84 (SWL 2500T 90Ah)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0D78" w:rsidRPr="00CB0D78" w:rsidTr="00CB0D78">
        <w:trPr>
          <w:trHeight w:val="56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COMEX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NCS40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40 kVA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F0117B013590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KARDIOLOGIA (Skrzydło Wschodnie)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B0D78" w:rsidRPr="00CB0D78" w:rsidRDefault="00CB0D78" w:rsidP="006F3DF7">
      <w:pPr>
        <w:rPr>
          <w:sz w:val="20"/>
          <w:szCs w:val="20"/>
          <w:u w:val="single"/>
        </w:rPr>
      </w:pPr>
    </w:p>
    <w:p w:rsidR="00CB0D78" w:rsidRPr="00CB0D78" w:rsidRDefault="00CB0D78" w:rsidP="006F3DF7">
      <w:pPr>
        <w:rPr>
          <w:sz w:val="20"/>
          <w:szCs w:val="20"/>
        </w:rPr>
      </w:pPr>
      <w:bookmarkStart w:id="0" w:name="_GoBack"/>
      <w:bookmarkEnd w:id="0"/>
    </w:p>
    <w:sectPr w:rsidR="00CB0D78" w:rsidRPr="00CB0D78" w:rsidSect="00CB0D78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1"/>
    <w:rsid w:val="00576611"/>
    <w:rsid w:val="006F3DF7"/>
    <w:rsid w:val="00705C91"/>
    <w:rsid w:val="00CB0D78"/>
    <w:rsid w:val="00CE7EDD"/>
    <w:rsid w:val="00D17DDB"/>
    <w:rsid w:val="00D91075"/>
    <w:rsid w:val="00E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390E-F2D0-4AA3-9A5D-C35F3C5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7D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1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4</cp:revision>
  <cp:lastPrinted>2019-10-03T11:57:00Z</cp:lastPrinted>
  <dcterms:created xsi:type="dcterms:W3CDTF">2019-09-20T11:23:00Z</dcterms:created>
  <dcterms:modified xsi:type="dcterms:W3CDTF">2019-10-03T11:57:00Z</dcterms:modified>
</cp:coreProperties>
</file>